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0F0D3F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B03E0" w:rsidRPr="00667F15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B03E0" w:rsidRPr="000F0D3F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667F15">
        <w:rPr>
          <w:rFonts w:ascii="Times New Roman" w:eastAsia="Times New Roman" w:hAnsi="Times New Roman" w:cs="Times New Roman"/>
          <w:b/>
          <w:sz w:val="28"/>
          <w:szCs w:val="28"/>
        </w:rPr>
        <w:t>БОЛЬШЕНАГАТКИНСКОЕ СЕЛЬСКОЕ ПОСЕЛЕНИЕ</w:t>
      </w: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67F15">
        <w:rPr>
          <w:rFonts w:ascii="Times New Roman" w:eastAsia="Times New Roman" w:hAnsi="Times New Roman" w:cs="Times New Roman"/>
          <w:b/>
          <w:sz w:val="28"/>
          <w:szCs w:val="28"/>
        </w:rPr>
        <w:t xml:space="preserve"> ЦИЛЬНИНСКОГО РАЙОНА </w:t>
      </w: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0B03E0" w:rsidRPr="000F0D3F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B03E0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03E0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0F0D3F" w:rsidRDefault="000B03E0" w:rsidP="000B0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22.05.2024</w:t>
      </w:r>
      <w:r w:rsidRPr="00667F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ольшое Нагаткино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68</w:t>
      </w:r>
    </w:p>
    <w:p w:rsidR="000B03E0" w:rsidRPr="000F0D3F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F15">
        <w:rPr>
          <w:rFonts w:ascii="Times New Roman" w:eastAsia="Times New Roman" w:hAnsi="Times New Roman" w:cs="Times New Roman"/>
          <w:b/>
          <w:bCs/>
          <w:spacing w:val="144"/>
          <w:sz w:val="28"/>
          <w:szCs w:val="28"/>
        </w:rPr>
        <w:t> </w:t>
      </w:r>
    </w:p>
    <w:p w:rsidR="000B03E0" w:rsidRDefault="000B03E0" w:rsidP="000B0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Большенагнаткинское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от 13.03.2020 № 49 «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="000006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6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Предоставление участка земли под создание </w:t>
      </w:r>
    </w:p>
    <w:p w:rsidR="000B03E0" w:rsidRPr="000F0D3F" w:rsidRDefault="000B03E0" w:rsidP="000B0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66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мейного (родового) захоронения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03E0" w:rsidRPr="000F0D3F" w:rsidRDefault="000B03E0" w:rsidP="000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нормативного правового акта в соответствие с действующим законодательством, администрация постановляет:</w:t>
      </w:r>
    </w:p>
    <w:p w:rsid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</w:t>
      </w:r>
      <w:r w:rsidRPr="000B03E0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регламент, утвержденный постановлением администрации муниципального образования «</w:t>
      </w:r>
      <w:proofErr w:type="spellStart"/>
      <w:r w:rsidRPr="000B03E0">
        <w:rPr>
          <w:rFonts w:ascii="Times New Roman" w:eastAsia="Times New Roman" w:hAnsi="Times New Roman" w:cs="Times New Roman"/>
          <w:bCs/>
          <w:sz w:val="28"/>
          <w:szCs w:val="28"/>
        </w:rPr>
        <w:t>Большенагнаткинское</w:t>
      </w:r>
      <w:proofErr w:type="spellEnd"/>
      <w:r w:rsidRPr="000B03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от 13.03.2020 № 49 «Об утверждении административного регламента предоставления муниципальной услуги</w:t>
      </w:r>
      <w:r w:rsidR="000006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03E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B03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 участка земли под создание семейного (родового) захоронения</w:t>
      </w:r>
      <w:r w:rsidRPr="000B03E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пункт 2.6 административного регламента изложить в следующей редакции:</w:t>
      </w:r>
    </w:p>
    <w:p w:rsidR="000B03E0" w:rsidRPr="000F0D3F" w:rsidRDefault="000B03E0" w:rsidP="000B0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667F15">
        <w:rPr>
          <w:rFonts w:ascii="Times New Roman" w:eastAsia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</w:t>
      </w:r>
    </w:p>
    <w:p w:rsidR="000B03E0" w:rsidRP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83F" w:rsidRPr="00D8683F" w:rsidRDefault="00D8683F" w:rsidP="000B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83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</w:t>
      </w:r>
      <w:r w:rsidRPr="0043067B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Pr="00D8683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получения участка земли для создания семейного захоронения граждане, указанные </w:t>
      </w:r>
      <w:r w:rsidRPr="0043067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5" w:anchor="UL4H5F" w:history="1">
        <w:r w:rsidR="0043067B" w:rsidRPr="0043067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3067B">
        <w:rPr>
          <w:rFonts w:ascii="Times New Roman" w:hAnsi="Times New Roman" w:cs="Times New Roman"/>
          <w:sz w:val="28"/>
          <w:szCs w:val="28"/>
        </w:rPr>
        <w:t xml:space="preserve"> 1.2</w:t>
      </w:r>
      <w:r w:rsidRPr="00D8683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(дал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 xml:space="preserve">ее - заявители), представляют в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43067B" w:rsidRPr="0043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7B" w:rsidRPr="000F0D3F">
        <w:rPr>
          <w:rFonts w:ascii="Times New Roman" w:eastAsia="Times New Roman" w:hAnsi="Times New Roman" w:cs="Times New Roman"/>
          <w:sz w:val="28"/>
          <w:szCs w:val="28"/>
        </w:rPr>
        <w:t>по форме согласно </w:t>
      </w:r>
      <w:hyperlink r:id="rId6" w:history="1">
        <w:r w:rsidR="0043067B" w:rsidRPr="00667F15">
          <w:rPr>
            <w:rFonts w:ascii="Times New Roman" w:eastAsia="Times New Roman" w:hAnsi="Times New Roman" w:cs="Times New Roman"/>
            <w:sz w:val="28"/>
            <w:szCs w:val="28"/>
          </w:rPr>
          <w:t>приложению № 1</w:t>
        </w:r>
      </w:hyperlink>
      <w:r w:rsidR="0043067B" w:rsidRPr="000F0D3F">
        <w:rPr>
          <w:rFonts w:ascii="Times New Roman" w:eastAsia="Times New Roman" w:hAnsi="Times New Roman" w:cs="Times New Roman"/>
          <w:sz w:val="28"/>
          <w:szCs w:val="28"/>
        </w:rPr>
        <w:t> к настоящему административному регламенту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участка земли для создания семейного захоронения (далее - заявления), а также документы, удостоверяющие в соответствии с законодательством Российской Федерации личности заявителей.</w:t>
      </w:r>
      <w:proofErr w:type="gramEnd"/>
    </w:p>
    <w:p w:rsidR="000B03E0" w:rsidRPr="000B03E0" w:rsidRDefault="00D8683F" w:rsidP="00D86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AB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окументы, подтверждающие наличие брачных отношений или степень родства, указанного в </w:t>
      </w:r>
      <w:r w:rsidR="000B03E0" w:rsidRPr="00B13AB9">
        <w:rPr>
          <w:rFonts w:ascii="Times New Roman" w:eastAsia="Times New Roman" w:hAnsi="Times New Roman" w:cs="Times New Roman"/>
          <w:sz w:val="28"/>
          <w:szCs w:val="28"/>
        </w:rPr>
        <w:t>пункте 1.2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B03E0" w:rsidRPr="00B13AB9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свидетельства о заключении брака, о рождении, об установлении отцовства, о перемене имени, за исключением документов, определенных третьим предложением настоящей части, заявитель вправе представить по собственной инициативе. В случае непредставления этих документов 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орган или должностно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е лицо местного самоуправления з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апрашивают их самостоятельно в порядке межведомственного информационного взаимодействия. Указанные документы в случае их выдачи компетентными органами иностранного государства и перевод таких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>окументов на русский язык, верность которого засвидетельствована нотариусами или консульскими должностными лицами, а равно свидетельства об усыновлении (удочерении), выданные органами записи актов гражданского состояния или консульскими учреждениями Российской Федерации, заявитель обязан представить самостоятельно.</w:t>
      </w:r>
    </w:p>
    <w:p w:rsidR="000B03E0" w:rsidRPr="000B03E0" w:rsidRDefault="0043067B" w:rsidP="00D868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3AB9">
        <w:rPr>
          <w:rFonts w:ascii="Times New Roman" w:eastAsia="Times New Roman" w:hAnsi="Times New Roman" w:cs="Times New Roman"/>
          <w:sz w:val="28"/>
          <w:szCs w:val="28"/>
        </w:rPr>
        <w:tab/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Заявления могут быть представлены заявителями 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="000B03E0" w:rsidRPr="000B03E0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при их посещении, через многофункциональный центр предоставления государственных и муниципальных услуг (далее - многофункциональный центр) либо в электронной форме с использованием информационно-телекоммуникационной сети Интернет, в том числе федеральной государственной информационной системы "Единый портал государственных (муниципальных) услуг" (далее - Единый портал).</w:t>
      </w:r>
    </w:p>
    <w:p w:rsidR="000B03E0" w:rsidRPr="000B03E0" w:rsidRDefault="000B03E0" w:rsidP="0043067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в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при их посещении или через многофункциональный центр должностные лица органа местного самоуправления, работники многофункционального центра регистрируют заявление, снимают копии с представленных заявителем документов, указанных в частях 1 и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проставляют на них удостоверительные надписи и возвращают заявителю подлинники этих документов.</w:t>
      </w:r>
      <w:proofErr w:type="gramEnd"/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передачи многофункциональным центром принятых им заявлений, а также копий документов, указанных в частях 1 и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ими соответствующего решения определяются соглашением, заключенным между многофункциональным центром и соответствующим органом местного самоуправления в установленном законодательством Российской Федерации порядке (далее - соглашение).</w:t>
      </w:r>
      <w:proofErr w:type="gramEnd"/>
    </w:p>
    <w:p w:rsidR="000B03E0" w:rsidRPr="00B13AB9" w:rsidRDefault="000B03E0" w:rsidP="000B03E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03E0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в электронной форме с использованием информационно-телекоммуникационной сети Интернет, включая Единый портал, регистрация заявления осуществляется органом местного самоуправления не позднее первого рабочего дня, следующего за днем поступления заявления в электронный почтовый ящик органа местного самоуправления, либо размещения заявления на Едином портале. Не позднее первого рабочего дня, следующего за днем такой регистрации, орган местного самоуправления направляет заявителю уведомление о перечне документов, необходимых для принятия решения о предоставлении участка земли для создания семейного захоронения, о способах и сроке их представления в орган местного самоуправления. Продолжительность указанного срока составляет 5 рабочих дней со дня, следующего за днем направления заявителю указанного уведомления. Должностные лица органа местного самоуправления снимают копии с представленных заявителем документов, проставляют на них удостоверительные надписи и возвращают заявителю подлинники этих документов</w:t>
      </w:r>
      <w:proofErr w:type="gramStart"/>
      <w:r w:rsidRPr="000B03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67B" w:rsidRPr="00B13AB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13AB9" w:rsidRPr="00B13AB9" w:rsidRDefault="00B13AB9" w:rsidP="000B03E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3AB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1.2. Абзац 2 пункта 3.2.1административного регламента изложить в следующей редакции:</w:t>
      </w:r>
    </w:p>
    <w:p w:rsidR="00B13AB9" w:rsidRPr="00B13AB9" w:rsidRDefault="00B13AB9" w:rsidP="000B03E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3AB9">
        <w:rPr>
          <w:rFonts w:ascii="Times New Roman" w:eastAsia="Times New Roman" w:hAnsi="Times New Roman" w:cs="Times New Roman"/>
          <w:sz w:val="28"/>
          <w:szCs w:val="28"/>
        </w:rPr>
        <w:t xml:space="preserve">«Если заявление и документы, указанные в пункте 2.6 настоящего административного регламента, представляются заявителем (представителем заявителя) в уполномоченный </w:t>
      </w:r>
      <w:proofErr w:type="gramStart"/>
      <w:r w:rsidRPr="00B13AB9">
        <w:rPr>
          <w:rFonts w:ascii="Times New Roman" w:eastAsia="Times New Roman" w:hAnsi="Times New Roman" w:cs="Times New Roman"/>
          <w:sz w:val="28"/>
          <w:szCs w:val="28"/>
        </w:rPr>
        <w:t>орган</w:t>
      </w:r>
      <w:proofErr w:type="gramEnd"/>
      <w:r w:rsidRPr="00B13AB9">
        <w:rPr>
          <w:rFonts w:ascii="Times New Roman" w:eastAsia="Times New Roman" w:hAnsi="Times New Roman" w:cs="Times New Roman"/>
          <w:sz w:val="28"/>
          <w:szCs w:val="28"/>
        </w:rPr>
        <w:t xml:space="preserve"> лично, уполномоченный орган 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>снима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т копии с представленных заявителем документов, </w:t>
      </w:r>
      <w:proofErr w:type="spellStart"/>
      <w:r w:rsidRPr="000B03E0">
        <w:rPr>
          <w:rFonts w:ascii="Times New Roman" w:eastAsia="Times New Roman" w:hAnsi="Times New Roman" w:cs="Times New Roman"/>
          <w:sz w:val="28"/>
          <w:szCs w:val="28"/>
        </w:rPr>
        <w:t>проставля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0B03E0">
        <w:rPr>
          <w:rFonts w:ascii="Times New Roman" w:eastAsia="Times New Roman" w:hAnsi="Times New Roman" w:cs="Times New Roman"/>
          <w:sz w:val="28"/>
          <w:szCs w:val="28"/>
        </w:rPr>
        <w:t xml:space="preserve"> на них удостоверительные надписи и возвраща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3E0">
        <w:rPr>
          <w:rFonts w:ascii="Times New Roman" w:eastAsia="Times New Roman" w:hAnsi="Times New Roman" w:cs="Times New Roman"/>
          <w:sz w:val="28"/>
          <w:szCs w:val="28"/>
        </w:rPr>
        <w:t>т заявителю подлинники этих документов.</w:t>
      </w:r>
      <w:r w:rsidRPr="00B13AB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3AB9" w:rsidRPr="000B03E0" w:rsidRDefault="00B13AB9" w:rsidP="000B03E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3067B" w:rsidRPr="000F0D3F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0F0D3F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D3F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0F0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67B" w:rsidRPr="000F0D3F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67B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Pr="000F0D3F" w:rsidRDefault="0043067B" w:rsidP="00430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67B" w:rsidRDefault="0043067B" w:rsidP="00430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D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0B03E0" w:rsidRPr="000B03E0" w:rsidRDefault="0043067B" w:rsidP="00430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Н.Н.Левендеев</w:t>
      </w:r>
      <w:proofErr w:type="spellEnd"/>
    </w:p>
    <w:p w:rsidR="000B03E0" w:rsidRP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0B03E0" w:rsidRDefault="000B03E0" w:rsidP="000B0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Default="000B03E0" w:rsidP="0066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B03E0" w:rsidSect="0081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EDD"/>
    <w:multiLevelType w:val="multilevel"/>
    <w:tmpl w:val="573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519F"/>
    <w:multiLevelType w:val="multilevel"/>
    <w:tmpl w:val="1516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02A79"/>
    <w:multiLevelType w:val="hybridMultilevel"/>
    <w:tmpl w:val="F1224AD6"/>
    <w:lvl w:ilvl="0" w:tplc="582E5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D3F"/>
    <w:rsid w:val="00000652"/>
    <w:rsid w:val="000B03E0"/>
    <w:rsid w:val="000E7FD4"/>
    <w:rsid w:val="000F0D3F"/>
    <w:rsid w:val="00341BEA"/>
    <w:rsid w:val="003B47C2"/>
    <w:rsid w:val="0043067B"/>
    <w:rsid w:val="00667F15"/>
    <w:rsid w:val="006E4177"/>
    <w:rsid w:val="00702366"/>
    <w:rsid w:val="00816FFB"/>
    <w:rsid w:val="009E1D7D"/>
    <w:rsid w:val="00A16D24"/>
    <w:rsid w:val="00B13AB9"/>
    <w:rsid w:val="00D8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B"/>
  </w:style>
  <w:style w:type="paragraph" w:styleId="4">
    <w:name w:val="heading 4"/>
    <w:basedOn w:val="a"/>
    <w:link w:val="40"/>
    <w:uiPriority w:val="9"/>
    <w:qFormat/>
    <w:rsid w:val="000F0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D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0D3F"/>
    <w:rPr>
      <w:b/>
      <w:bCs/>
    </w:rPr>
  </w:style>
  <w:style w:type="character" w:styleId="a4">
    <w:name w:val="Hyperlink"/>
    <w:basedOn w:val="a0"/>
    <w:uiPriority w:val="99"/>
    <w:semiHidden/>
    <w:unhideWhenUsed/>
    <w:rsid w:val="000F0D3F"/>
  </w:style>
  <w:style w:type="paragraph" w:customStyle="1" w:styleId="consplusnormal">
    <w:name w:val="consplusnormal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0D3F"/>
    <w:rPr>
      <w:i/>
      <w:iCs/>
    </w:rPr>
  </w:style>
  <w:style w:type="paragraph" w:customStyle="1" w:styleId="subpunct">
    <w:name w:val="subpunct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D3F"/>
  </w:style>
  <w:style w:type="paragraph" w:styleId="a6">
    <w:name w:val="Normal (Web)"/>
    <w:basedOn w:val="a"/>
    <w:uiPriority w:val="99"/>
    <w:semiHidden/>
    <w:unhideWhenUsed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D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7F15"/>
    <w:pPr>
      <w:ind w:left="720"/>
      <w:contextualSpacing/>
    </w:pPr>
  </w:style>
  <w:style w:type="paragraph" w:customStyle="1" w:styleId="formattext">
    <w:name w:val="formattext"/>
    <w:basedOn w:val="a"/>
    <w:rsid w:val="000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20F3DF7897A3D876DCC4BE99E5A8B46849995D029C9C1D7BE648E0B6E588265DBD2F86ABBD3759j17DC" TargetMode="External"/><Relationship Id="rId5" Type="http://schemas.openxmlformats.org/officeDocument/2006/relationships/hyperlink" Target="https://docs.cntd.ru/document/918007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2024-05-22T10:17:00Z</cp:lastPrinted>
  <dcterms:created xsi:type="dcterms:W3CDTF">2024-05-22T10:10:00Z</dcterms:created>
  <dcterms:modified xsi:type="dcterms:W3CDTF">2024-05-22T10:21:00Z</dcterms:modified>
</cp:coreProperties>
</file>